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5A2B69" w14:textId="76787D8A" w:rsidR="00DA2EA6" w:rsidRDefault="00DA2EA6" w:rsidP="004A2068">
      <w:pPr>
        <w:spacing w:after="0" w:line="480" w:lineRule="auto"/>
        <w:ind w:firstLine="720"/>
        <w:jc w:val="center"/>
        <w:rPr>
          <w:rFonts w:ascii="Times New Roman" w:hAnsi="Times New Roman" w:cs="Times New Roman"/>
          <w:b/>
          <w:bCs/>
          <w:sz w:val="24"/>
          <w:szCs w:val="24"/>
        </w:rPr>
      </w:pPr>
    </w:p>
    <w:p w14:paraId="07751B3C"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0C791FB2"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2A8517C4"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09C2CDC7"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37CEDB6E"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3A93804A" w14:textId="343B80C4" w:rsidR="00DA2EA6" w:rsidRDefault="00DA2EA6" w:rsidP="004A2068">
      <w:pPr>
        <w:spacing w:after="0" w:line="480" w:lineRule="auto"/>
        <w:ind w:firstLine="720"/>
        <w:jc w:val="center"/>
        <w:rPr>
          <w:rFonts w:ascii="Times New Roman" w:hAnsi="Times New Roman" w:cs="Times New Roman"/>
          <w:b/>
          <w:bCs/>
          <w:sz w:val="24"/>
          <w:szCs w:val="24"/>
        </w:rPr>
      </w:pPr>
      <w:r w:rsidRPr="00DA2EA6">
        <w:rPr>
          <w:rFonts w:ascii="Times New Roman" w:hAnsi="Times New Roman" w:cs="Times New Roman"/>
          <w:b/>
          <w:bCs/>
          <w:sz w:val="24"/>
          <w:szCs w:val="24"/>
        </w:rPr>
        <w:t>Theories and Techniques</w:t>
      </w:r>
    </w:p>
    <w:p w14:paraId="69C7B299" w14:textId="79BAE1A7" w:rsidR="00DA2EA6" w:rsidRDefault="00DA2EA6" w:rsidP="004A2068">
      <w:pPr>
        <w:spacing w:after="0" w:line="480" w:lineRule="auto"/>
        <w:ind w:firstLine="720"/>
        <w:jc w:val="center"/>
        <w:rPr>
          <w:rFonts w:ascii="Times New Roman" w:hAnsi="Times New Roman" w:cs="Times New Roman"/>
          <w:b/>
          <w:bCs/>
          <w:sz w:val="24"/>
          <w:szCs w:val="24"/>
        </w:rPr>
      </w:pPr>
    </w:p>
    <w:p w14:paraId="116FBBEE" w14:textId="7597AC77" w:rsidR="00DA2EA6" w:rsidRPr="00DA2EA6" w:rsidRDefault="00DA2EA6" w:rsidP="004A2068">
      <w:pPr>
        <w:spacing w:after="0" w:line="480" w:lineRule="auto"/>
        <w:ind w:firstLine="720"/>
        <w:jc w:val="center"/>
        <w:rPr>
          <w:rFonts w:ascii="Times New Roman" w:hAnsi="Times New Roman" w:cs="Times New Roman"/>
          <w:sz w:val="24"/>
          <w:szCs w:val="24"/>
        </w:rPr>
      </w:pPr>
      <w:r w:rsidRPr="00DA2EA6">
        <w:rPr>
          <w:rFonts w:ascii="Times New Roman" w:hAnsi="Times New Roman" w:cs="Times New Roman"/>
          <w:sz w:val="24"/>
          <w:szCs w:val="24"/>
        </w:rPr>
        <w:t xml:space="preserve">Name </w:t>
      </w:r>
    </w:p>
    <w:p w14:paraId="56C05AA6" w14:textId="04EFCF0A" w:rsidR="00DA2EA6" w:rsidRPr="00DA2EA6" w:rsidRDefault="00DA2EA6" w:rsidP="004A2068">
      <w:pPr>
        <w:spacing w:after="0" w:line="480" w:lineRule="auto"/>
        <w:ind w:firstLine="720"/>
        <w:jc w:val="center"/>
        <w:rPr>
          <w:rFonts w:ascii="Times New Roman" w:hAnsi="Times New Roman" w:cs="Times New Roman"/>
          <w:sz w:val="24"/>
          <w:szCs w:val="24"/>
        </w:rPr>
      </w:pPr>
      <w:r w:rsidRPr="00DA2EA6">
        <w:rPr>
          <w:rFonts w:ascii="Times New Roman" w:hAnsi="Times New Roman" w:cs="Times New Roman"/>
          <w:sz w:val="24"/>
          <w:szCs w:val="24"/>
        </w:rPr>
        <w:t>Institution</w:t>
      </w:r>
    </w:p>
    <w:p w14:paraId="4A988BA8" w14:textId="68B7E869" w:rsidR="00DA2EA6" w:rsidRPr="00DA2EA6" w:rsidRDefault="00DA2EA6" w:rsidP="004A2068">
      <w:pPr>
        <w:spacing w:after="0" w:line="480" w:lineRule="auto"/>
        <w:ind w:firstLine="720"/>
        <w:jc w:val="center"/>
        <w:rPr>
          <w:rFonts w:ascii="Times New Roman" w:hAnsi="Times New Roman" w:cs="Times New Roman"/>
          <w:sz w:val="24"/>
          <w:szCs w:val="24"/>
        </w:rPr>
      </w:pPr>
      <w:r w:rsidRPr="00DA2EA6">
        <w:rPr>
          <w:rFonts w:ascii="Times New Roman" w:hAnsi="Times New Roman" w:cs="Times New Roman"/>
          <w:sz w:val="24"/>
          <w:szCs w:val="24"/>
        </w:rPr>
        <w:t>Course</w:t>
      </w:r>
    </w:p>
    <w:p w14:paraId="2E96FEB3" w14:textId="49144EE6" w:rsidR="00DA2EA6" w:rsidRPr="00DA2EA6" w:rsidRDefault="00DA2EA6" w:rsidP="004A2068">
      <w:pPr>
        <w:spacing w:after="0" w:line="480" w:lineRule="auto"/>
        <w:ind w:firstLine="720"/>
        <w:jc w:val="center"/>
        <w:rPr>
          <w:rFonts w:ascii="Times New Roman" w:hAnsi="Times New Roman" w:cs="Times New Roman"/>
          <w:sz w:val="24"/>
          <w:szCs w:val="24"/>
        </w:rPr>
      </w:pPr>
      <w:r w:rsidRPr="00DA2EA6">
        <w:rPr>
          <w:rFonts w:ascii="Times New Roman" w:hAnsi="Times New Roman" w:cs="Times New Roman"/>
          <w:sz w:val="24"/>
          <w:szCs w:val="24"/>
        </w:rPr>
        <w:t>Instructor</w:t>
      </w:r>
    </w:p>
    <w:p w14:paraId="4645BEF6" w14:textId="44EA9590" w:rsidR="00DA2EA6" w:rsidRPr="00DA2EA6" w:rsidRDefault="00DA2EA6" w:rsidP="004A2068">
      <w:pPr>
        <w:spacing w:after="0" w:line="480" w:lineRule="auto"/>
        <w:ind w:firstLine="720"/>
        <w:jc w:val="center"/>
        <w:rPr>
          <w:rFonts w:ascii="Times New Roman" w:hAnsi="Times New Roman" w:cs="Times New Roman"/>
          <w:sz w:val="24"/>
          <w:szCs w:val="24"/>
        </w:rPr>
      </w:pPr>
      <w:r w:rsidRPr="00DA2EA6">
        <w:rPr>
          <w:rFonts w:ascii="Times New Roman" w:hAnsi="Times New Roman" w:cs="Times New Roman"/>
          <w:sz w:val="24"/>
          <w:szCs w:val="24"/>
        </w:rPr>
        <w:t xml:space="preserve">Date </w:t>
      </w:r>
    </w:p>
    <w:p w14:paraId="600A2612" w14:textId="77777777" w:rsidR="00DA2EA6" w:rsidRPr="00DA2EA6" w:rsidRDefault="00DA2EA6" w:rsidP="004A2068">
      <w:pPr>
        <w:spacing w:after="0" w:line="480" w:lineRule="auto"/>
        <w:ind w:firstLine="720"/>
        <w:jc w:val="center"/>
        <w:rPr>
          <w:rFonts w:ascii="Times New Roman" w:hAnsi="Times New Roman" w:cs="Times New Roman"/>
          <w:sz w:val="24"/>
          <w:szCs w:val="24"/>
        </w:rPr>
      </w:pPr>
    </w:p>
    <w:p w14:paraId="038B537E" w14:textId="77777777" w:rsidR="00DA2EA6" w:rsidRPr="00DA2EA6" w:rsidRDefault="00DA2EA6" w:rsidP="004A2068">
      <w:pPr>
        <w:spacing w:after="0" w:line="480" w:lineRule="auto"/>
        <w:ind w:firstLine="720"/>
        <w:jc w:val="center"/>
        <w:rPr>
          <w:rFonts w:ascii="Times New Roman" w:hAnsi="Times New Roman" w:cs="Times New Roman"/>
          <w:sz w:val="24"/>
          <w:szCs w:val="24"/>
        </w:rPr>
      </w:pPr>
    </w:p>
    <w:p w14:paraId="3907EFE5" w14:textId="77777777" w:rsidR="00DA2EA6" w:rsidRPr="00DA2EA6" w:rsidRDefault="00DA2EA6" w:rsidP="004A2068">
      <w:pPr>
        <w:spacing w:after="0" w:line="480" w:lineRule="auto"/>
        <w:ind w:firstLine="720"/>
        <w:jc w:val="center"/>
        <w:rPr>
          <w:rFonts w:ascii="Times New Roman" w:hAnsi="Times New Roman" w:cs="Times New Roman"/>
          <w:sz w:val="24"/>
          <w:szCs w:val="24"/>
        </w:rPr>
      </w:pPr>
    </w:p>
    <w:p w14:paraId="7021F063" w14:textId="77777777" w:rsidR="00DA2EA6" w:rsidRPr="00DA2EA6" w:rsidRDefault="00DA2EA6" w:rsidP="004A2068">
      <w:pPr>
        <w:spacing w:after="0" w:line="480" w:lineRule="auto"/>
        <w:ind w:firstLine="720"/>
        <w:jc w:val="center"/>
        <w:rPr>
          <w:rFonts w:ascii="Times New Roman" w:hAnsi="Times New Roman" w:cs="Times New Roman"/>
          <w:sz w:val="24"/>
          <w:szCs w:val="24"/>
        </w:rPr>
      </w:pPr>
    </w:p>
    <w:p w14:paraId="3BB5E058" w14:textId="77777777" w:rsidR="00DA2EA6" w:rsidRPr="00DA2EA6" w:rsidRDefault="00DA2EA6" w:rsidP="004A2068">
      <w:pPr>
        <w:spacing w:after="0" w:line="480" w:lineRule="auto"/>
        <w:ind w:firstLine="720"/>
        <w:jc w:val="center"/>
        <w:rPr>
          <w:rFonts w:ascii="Times New Roman" w:hAnsi="Times New Roman" w:cs="Times New Roman"/>
          <w:sz w:val="24"/>
          <w:szCs w:val="24"/>
        </w:rPr>
      </w:pPr>
    </w:p>
    <w:p w14:paraId="16B437F0"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1FE208A5"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697136F1" w14:textId="77777777" w:rsidR="00DA2EA6" w:rsidRDefault="00DA2EA6" w:rsidP="004A2068">
      <w:pPr>
        <w:spacing w:after="0" w:line="480" w:lineRule="auto"/>
        <w:ind w:firstLine="720"/>
        <w:jc w:val="center"/>
        <w:rPr>
          <w:rFonts w:ascii="Times New Roman" w:hAnsi="Times New Roman" w:cs="Times New Roman"/>
          <w:b/>
          <w:bCs/>
          <w:sz w:val="24"/>
          <w:szCs w:val="24"/>
        </w:rPr>
      </w:pPr>
    </w:p>
    <w:p w14:paraId="12AF12DB" w14:textId="32A28944" w:rsidR="00DA2EA6" w:rsidRDefault="00DA2EA6" w:rsidP="00DA2EA6">
      <w:pPr>
        <w:spacing w:after="0" w:line="480" w:lineRule="auto"/>
        <w:rPr>
          <w:rFonts w:ascii="Times New Roman" w:hAnsi="Times New Roman" w:cs="Times New Roman"/>
          <w:b/>
          <w:bCs/>
          <w:sz w:val="24"/>
          <w:szCs w:val="24"/>
        </w:rPr>
      </w:pPr>
    </w:p>
    <w:p w14:paraId="2078BF96" w14:textId="77777777" w:rsidR="00DA2EA6" w:rsidRDefault="00DA2EA6" w:rsidP="00DA2EA6">
      <w:pPr>
        <w:spacing w:after="0" w:line="480" w:lineRule="auto"/>
        <w:rPr>
          <w:rFonts w:ascii="Times New Roman" w:hAnsi="Times New Roman" w:cs="Times New Roman"/>
          <w:b/>
          <w:bCs/>
          <w:sz w:val="24"/>
          <w:szCs w:val="24"/>
        </w:rPr>
      </w:pPr>
    </w:p>
    <w:p w14:paraId="40A9937B" w14:textId="01A0D8F0" w:rsidR="004A2068" w:rsidRPr="004A2068" w:rsidRDefault="00012F32" w:rsidP="004A2068">
      <w:pPr>
        <w:spacing w:after="0" w:line="480" w:lineRule="auto"/>
        <w:ind w:firstLine="720"/>
        <w:jc w:val="center"/>
        <w:rPr>
          <w:rFonts w:ascii="Times New Roman" w:hAnsi="Times New Roman" w:cs="Times New Roman"/>
          <w:b/>
          <w:bCs/>
          <w:sz w:val="24"/>
          <w:szCs w:val="24"/>
        </w:rPr>
      </w:pPr>
      <w:r w:rsidRPr="004A2068">
        <w:rPr>
          <w:rFonts w:ascii="Times New Roman" w:hAnsi="Times New Roman" w:cs="Times New Roman"/>
          <w:b/>
          <w:bCs/>
          <w:sz w:val="24"/>
          <w:szCs w:val="24"/>
        </w:rPr>
        <w:lastRenderedPageBreak/>
        <w:t>Theories and Techniques</w:t>
      </w:r>
    </w:p>
    <w:p w14:paraId="389EB9AC" w14:textId="6C3F413B" w:rsidR="00455B43" w:rsidRDefault="00012F32" w:rsidP="004A206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Jordan visited the college counselor, he would be </w:t>
      </w:r>
      <w:r w:rsidR="004F0723">
        <w:rPr>
          <w:rFonts w:ascii="Times New Roman" w:hAnsi="Times New Roman" w:cs="Times New Roman"/>
          <w:sz w:val="24"/>
          <w:szCs w:val="24"/>
        </w:rPr>
        <w:t xml:space="preserve">provided with strategies and techniques that would enhance student attendance, </w:t>
      </w:r>
      <w:r w:rsidR="00AC0794">
        <w:rPr>
          <w:rFonts w:ascii="Times New Roman" w:hAnsi="Times New Roman" w:cs="Times New Roman"/>
          <w:sz w:val="24"/>
          <w:szCs w:val="24"/>
        </w:rPr>
        <w:t>behaviors</w:t>
      </w:r>
      <w:r w:rsidR="004F0723">
        <w:rPr>
          <w:rFonts w:ascii="Times New Roman" w:hAnsi="Times New Roman" w:cs="Times New Roman"/>
          <w:sz w:val="24"/>
          <w:szCs w:val="24"/>
        </w:rPr>
        <w:t>, and achievement.</w:t>
      </w:r>
      <w:r w:rsidR="00D62690">
        <w:rPr>
          <w:rFonts w:ascii="Times New Roman" w:hAnsi="Times New Roman" w:cs="Times New Roman"/>
          <w:sz w:val="24"/>
          <w:szCs w:val="24"/>
        </w:rPr>
        <w:t xml:space="preserve"> The counselor would help him set goals for his academic success and standards. This includes helping him improve his time management, study habits </w:t>
      </w:r>
      <w:r w:rsidR="00AC0794">
        <w:rPr>
          <w:rFonts w:ascii="Times New Roman" w:hAnsi="Times New Roman" w:cs="Times New Roman"/>
          <w:sz w:val="24"/>
          <w:szCs w:val="24"/>
        </w:rPr>
        <w:t>a</w:t>
      </w:r>
      <w:r w:rsidR="00D62690">
        <w:rPr>
          <w:rFonts w:ascii="Times New Roman" w:hAnsi="Times New Roman" w:cs="Times New Roman"/>
          <w:sz w:val="24"/>
          <w:szCs w:val="24"/>
        </w:rPr>
        <w:t xml:space="preserve">nd organization. </w:t>
      </w:r>
      <w:r w:rsidR="00AC0794">
        <w:rPr>
          <w:rFonts w:ascii="Times New Roman" w:hAnsi="Times New Roman" w:cs="Times New Roman"/>
          <w:sz w:val="24"/>
          <w:szCs w:val="24"/>
        </w:rPr>
        <w:t>This would help Jordan make a decision on how he would be able to handle his time in school. The counselor would also help Jordan work through some personal issues that he is experiencing, which are making him not concentrate on his studies</w:t>
      </w:r>
      <w:r w:rsidR="00BB5209">
        <w:rPr>
          <w:rFonts w:ascii="Times New Roman" w:hAnsi="Times New Roman" w:cs="Times New Roman"/>
          <w:sz w:val="24"/>
          <w:szCs w:val="24"/>
        </w:rPr>
        <w:t xml:space="preserve"> (Galasi, 2017)</w:t>
      </w:r>
      <w:r w:rsidR="00D10BAE">
        <w:rPr>
          <w:rFonts w:ascii="Times New Roman" w:hAnsi="Times New Roman" w:cs="Times New Roman"/>
          <w:sz w:val="24"/>
          <w:szCs w:val="24"/>
        </w:rPr>
        <w:t xml:space="preserve">. </w:t>
      </w:r>
      <w:r w:rsidR="00AC0794">
        <w:rPr>
          <w:rFonts w:ascii="Times New Roman" w:hAnsi="Times New Roman" w:cs="Times New Roman"/>
          <w:sz w:val="24"/>
          <w:szCs w:val="24"/>
        </w:rPr>
        <w:t xml:space="preserve">These personal issues may include </w:t>
      </w:r>
      <w:r w:rsidR="00BD3AB4">
        <w:rPr>
          <w:rFonts w:ascii="Times New Roman" w:hAnsi="Times New Roman" w:cs="Times New Roman"/>
          <w:sz w:val="24"/>
          <w:szCs w:val="24"/>
        </w:rPr>
        <w:t xml:space="preserve">family problems, a bad company of friends, relationship issues with his partner or inability to make friends. The counselor could also help Jordan </w:t>
      </w:r>
      <w:r w:rsidR="00863953">
        <w:rPr>
          <w:rFonts w:ascii="Times New Roman" w:hAnsi="Times New Roman" w:cs="Times New Roman"/>
          <w:sz w:val="24"/>
          <w:szCs w:val="24"/>
        </w:rPr>
        <w:t xml:space="preserve">identify his aptitudes, strengths, and interest that would facilitate him having the right attitude on his studies. Thus, </w:t>
      </w:r>
      <w:r w:rsidR="00C42EA7">
        <w:rPr>
          <w:rFonts w:ascii="Times New Roman" w:hAnsi="Times New Roman" w:cs="Times New Roman"/>
          <w:sz w:val="24"/>
          <w:szCs w:val="24"/>
        </w:rPr>
        <w:t>grading</w:t>
      </w:r>
      <w:r w:rsidR="00863953">
        <w:rPr>
          <w:rFonts w:ascii="Times New Roman" w:hAnsi="Times New Roman" w:cs="Times New Roman"/>
          <w:sz w:val="24"/>
          <w:szCs w:val="24"/>
        </w:rPr>
        <w:t xml:space="preserve"> him the motivation to focus on raising his grades and feeling better at the same time. Such activities could include listening to music, engaging in co-curricular </w:t>
      </w:r>
      <w:r w:rsidR="00C42EA7">
        <w:rPr>
          <w:rFonts w:ascii="Times New Roman" w:hAnsi="Times New Roman" w:cs="Times New Roman"/>
          <w:sz w:val="24"/>
          <w:szCs w:val="24"/>
        </w:rPr>
        <w:t>activities</w:t>
      </w:r>
      <w:r w:rsidR="00863953">
        <w:rPr>
          <w:rFonts w:ascii="Times New Roman" w:hAnsi="Times New Roman" w:cs="Times New Roman"/>
          <w:sz w:val="24"/>
          <w:szCs w:val="24"/>
        </w:rPr>
        <w:t xml:space="preserve"> that can help him </w:t>
      </w:r>
      <w:r w:rsidR="004F69F3">
        <w:rPr>
          <w:rFonts w:ascii="Times New Roman" w:hAnsi="Times New Roman" w:cs="Times New Roman"/>
          <w:sz w:val="24"/>
          <w:szCs w:val="24"/>
        </w:rPr>
        <w:t>clear his mind</w:t>
      </w:r>
      <w:r w:rsidR="00C42EA7">
        <w:rPr>
          <w:rFonts w:ascii="Times New Roman" w:hAnsi="Times New Roman" w:cs="Times New Roman"/>
          <w:sz w:val="24"/>
          <w:szCs w:val="24"/>
        </w:rPr>
        <w:t xml:space="preserve"> and feel better.  </w:t>
      </w:r>
    </w:p>
    <w:p w14:paraId="24A1EA0D" w14:textId="12176665" w:rsidR="00C42EA7" w:rsidRDefault="00012F32" w:rsidP="004A206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theory that can be used</w:t>
      </w:r>
      <w:r w:rsidR="007F7197">
        <w:rPr>
          <w:rFonts w:ascii="Times New Roman" w:hAnsi="Times New Roman" w:cs="Times New Roman"/>
          <w:sz w:val="24"/>
          <w:szCs w:val="24"/>
        </w:rPr>
        <w:t xml:space="preserve"> in integrating these techniques is cognitive-behavioral theory. This theory helps the counselor t</w:t>
      </w:r>
      <w:r w:rsidR="009B2C7E">
        <w:rPr>
          <w:rFonts w:ascii="Times New Roman" w:hAnsi="Times New Roman" w:cs="Times New Roman"/>
          <w:sz w:val="24"/>
          <w:szCs w:val="24"/>
        </w:rPr>
        <w:t xml:space="preserve">ap into the </w:t>
      </w:r>
      <w:r w:rsidR="00AC0ECA">
        <w:rPr>
          <w:rFonts w:ascii="Times New Roman" w:hAnsi="Times New Roman" w:cs="Times New Roman"/>
          <w:sz w:val="24"/>
          <w:szCs w:val="24"/>
        </w:rPr>
        <w:t xml:space="preserve">client's natural motivation to help them cope with their current situation. For instance, the college counselor could tap into the natural motivation in Jordan, </w:t>
      </w:r>
      <w:r w:rsidR="00842CA0">
        <w:rPr>
          <w:rFonts w:ascii="Times New Roman" w:hAnsi="Times New Roman" w:cs="Times New Roman"/>
          <w:sz w:val="24"/>
          <w:szCs w:val="24"/>
        </w:rPr>
        <w:t xml:space="preserve">which would allow him to develop a more positive thought pattern that is aimed at assisting him in regaining motivation </w:t>
      </w:r>
      <w:r w:rsidR="00A73E55">
        <w:rPr>
          <w:rFonts w:ascii="Times New Roman" w:hAnsi="Times New Roman" w:cs="Times New Roman"/>
          <w:sz w:val="24"/>
          <w:szCs w:val="24"/>
        </w:rPr>
        <w:t>and drive to enhance his ability to cope with and improve his current situation</w:t>
      </w:r>
      <w:r w:rsidR="00BB5209">
        <w:rPr>
          <w:rFonts w:ascii="Times New Roman" w:hAnsi="Times New Roman" w:cs="Times New Roman"/>
          <w:sz w:val="24"/>
          <w:szCs w:val="24"/>
        </w:rPr>
        <w:t xml:space="preserve"> (Ma et al., 2020)</w:t>
      </w:r>
      <w:r w:rsidR="00A73E55">
        <w:rPr>
          <w:rFonts w:ascii="Times New Roman" w:hAnsi="Times New Roman" w:cs="Times New Roman"/>
          <w:sz w:val="24"/>
          <w:szCs w:val="24"/>
        </w:rPr>
        <w:t xml:space="preserve">. That includes engaging him in activities that would reduce his anxiety </w:t>
      </w:r>
      <w:r w:rsidR="004A2068">
        <w:rPr>
          <w:rFonts w:ascii="Times New Roman" w:hAnsi="Times New Roman" w:cs="Times New Roman"/>
          <w:sz w:val="24"/>
          <w:szCs w:val="24"/>
        </w:rPr>
        <w:t>and grant him the motivation to improve in his studies.</w:t>
      </w:r>
    </w:p>
    <w:p w14:paraId="2B086625" w14:textId="7C436C9C" w:rsidR="00E66C4E" w:rsidRDefault="00E66C4E" w:rsidP="004A2068">
      <w:pPr>
        <w:spacing w:after="0" w:line="480" w:lineRule="auto"/>
        <w:ind w:firstLine="720"/>
        <w:rPr>
          <w:rFonts w:ascii="Times New Roman" w:hAnsi="Times New Roman" w:cs="Times New Roman"/>
          <w:sz w:val="24"/>
          <w:szCs w:val="24"/>
        </w:rPr>
      </w:pPr>
    </w:p>
    <w:p w14:paraId="41AA8E57" w14:textId="47236836" w:rsidR="00E66C4E" w:rsidRDefault="00E66C4E" w:rsidP="004A2068">
      <w:pPr>
        <w:spacing w:after="0" w:line="480" w:lineRule="auto"/>
        <w:ind w:firstLine="720"/>
        <w:rPr>
          <w:rFonts w:ascii="Times New Roman" w:hAnsi="Times New Roman" w:cs="Times New Roman"/>
          <w:sz w:val="24"/>
          <w:szCs w:val="24"/>
        </w:rPr>
      </w:pPr>
    </w:p>
    <w:p w14:paraId="3461B9D5" w14:textId="2422EE88" w:rsidR="00E66C4E" w:rsidRDefault="00E66C4E" w:rsidP="004A2068">
      <w:pPr>
        <w:spacing w:after="0" w:line="480" w:lineRule="auto"/>
        <w:ind w:firstLine="720"/>
        <w:rPr>
          <w:rFonts w:ascii="Times New Roman" w:hAnsi="Times New Roman" w:cs="Times New Roman"/>
          <w:sz w:val="24"/>
          <w:szCs w:val="24"/>
        </w:rPr>
      </w:pPr>
    </w:p>
    <w:p w14:paraId="6B259C30" w14:textId="51B65FE1" w:rsidR="00E66C4E" w:rsidRPr="00C71E81" w:rsidRDefault="00012F32" w:rsidP="00C71E81">
      <w:pPr>
        <w:spacing w:after="0" w:line="480" w:lineRule="auto"/>
        <w:ind w:firstLine="720"/>
        <w:jc w:val="center"/>
        <w:rPr>
          <w:rFonts w:ascii="Times New Roman" w:hAnsi="Times New Roman" w:cs="Times New Roman"/>
          <w:b/>
          <w:bCs/>
          <w:sz w:val="24"/>
          <w:szCs w:val="24"/>
        </w:rPr>
      </w:pPr>
      <w:r w:rsidRPr="00C71E81">
        <w:rPr>
          <w:rFonts w:ascii="Times New Roman" w:hAnsi="Times New Roman" w:cs="Times New Roman"/>
          <w:b/>
          <w:bCs/>
          <w:sz w:val="24"/>
          <w:szCs w:val="24"/>
        </w:rPr>
        <w:lastRenderedPageBreak/>
        <w:t>Reference</w:t>
      </w:r>
      <w:r w:rsidR="00D10BAE">
        <w:rPr>
          <w:rFonts w:ascii="Times New Roman" w:hAnsi="Times New Roman" w:cs="Times New Roman"/>
          <w:b/>
          <w:bCs/>
          <w:sz w:val="24"/>
          <w:szCs w:val="24"/>
        </w:rPr>
        <w:t>s</w:t>
      </w:r>
      <w:bookmarkStart w:id="0" w:name="_GoBack"/>
      <w:bookmarkEnd w:id="0"/>
    </w:p>
    <w:p w14:paraId="797678C7" w14:textId="08C4649B" w:rsidR="00E66C4E" w:rsidRDefault="00012F32" w:rsidP="00C71E81">
      <w:pPr>
        <w:spacing w:after="0" w:line="480" w:lineRule="auto"/>
        <w:ind w:left="720" w:hanging="720"/>
        <w:contextualSpacing/>
        <w:rPr>
          <w:rFonts w:ascii="Times New Roman" w:hAnsi="Times New Roman" w:cs="Times New Roman"/>
          <w:sz w:val="24"/>
          <w:szCs w:val="24"/>
        </w:rPr>
      </w:pPr>
      <w:r w:rsidRPr="00E66C4E">
        <w:rPr>
          <w:rFonts w:ascii="Times New Roman" w:hAnsi="Times New Roman" w:cs="Times New Roman"/>
          <w:sz w:val="24"/>
          <w:szCs w:val="24"/>
        </w:rPr>
        <w:t>Galassi, J. (2017). Strengths-based school counseling: Promoting student development and achievement. Routledge.</w:t>
      </w:r>
    </w:p>
    <w:p w14:paraId="715438DD" w14:textId="6ED24310" w:rsidR="000D189E" w:rsidRPr="007C4C39" w:rsidRDefault="00012F32" w:rsidP="00C71E81">
      <w:pPr>
        <w:spacing w:after="0" w:line="480" w:lineRule="auto"/>
        <w:ind w:left="720" w:hanging="720"/>
        <w:contextualSpacing/>
        <w:rPr>
          <w:rFonts w:ascii="Times New Roman" w:hAnsi="Times New Roman" w:cs="Times New Roman"/>
          <w:sz w:val="24"/>
          <w:szCs w:val="24"/>
        </w:rPr>
      </w:pPr>
      <w:r w:rsidRPr="000D189E">
        <w:rPr>
          <w:rFonts w:ascii="Times New Roman" w:hAnsi="Times New Roman" w:cs="Times New Roman"/>
          <w:sz w:val="24"/>
          <w:szCs w:val="24"/>
        </w:rPr>
        <w:t xml:space="preserve">Ma, L., Huang, C., &amp; Cui, Z. (2020). A meta-analysis of cognitive-behavioral therapy for depressive symptoms among college students, alone </w:t>
      </w:r>
      <w:r w:rsidR="00C71E81" w:rsidRPr="000D189E">
        <w:rPr>
          <w:rFonts w:ascii="Times New Roman" w:hAnsi="Times New Roman" w:cs="Times New Roman"/>
          <w:sz w:val="24"/>
          <w:szCs w:val="24"/>
        </w:rPr>
        <w:t xml:space="preserve">and in comparison, </w:t>
      </w:r>
      <w:r w:rsidRPr="000D189E">
        <w:rPr>
          <w:rFonts w:ascii="Times New Roman" w:hAnsi="Times New Roman" w:cs="Times New Roman"/>
          <w:sz w:val="24"/>
          <w:szCs w:val="24"/>
        </w:rPr>
        <w:t>with other interventions. Journal of Behavioral and Cognitive Therapy.</w:t>
      </w:r>
    </w:p>
    <w:sectPr w:rsidR="000D189E" w:rsidRPr="007C4C39" w:rsidSect="007C4C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360D0A" w14:textId="77777777" w:rsidR="0052456F" w:rsidRDefault="0052456F">
      <w:pPr>
        <w:spacing w:after="0" w:line="240" w:lineRule="auto"/>
      </w:pPr>
      <w:r>
        <w:separator/>
      </w:r>
    </w:p>
  </w:endnote>
  <w:endnote w:type="continuationSeparator" w:id="0">
    <w:p w14:paraId="24556BFC" w14:textId="77777777" w:rsidR="0052456F" w:rsidRDefault="00524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97064" w14:textId="77777777" w:rsidR="0052456F" w:rsidRDefault="0052456F">
      <w:pPr>
        <w:spacing w:after="0" w:line="240" w:lineRule="auto"/>
      </w:pPr>
      <w:r>
        <w:separator/>
      </w:r>
    </w:p>
  </w:footnote>
  <w:footnote w:type="continuationSeparator" w:id="0">
    <w:p w14:paraId="159C9C2D" w14:textId="77777777" w:rsidR="0052456F" w:rsidRDefault="005245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3930030"/>
      <w:docPartObj>
        <w:docPartGallery w:val="Page Numbers (Top of Page)"/>
        <w:docPartUnique/>
      </w:docPartObj>
    </w:sdtPr>
    <w:sdtEndPr>
      <w:rPr>
        <w:noProof/>
      </w:rPr>
    </w:sdtEndPr>
    <w:sdtContent>
      <w:p w14:paraId="73FE3509" w14:textId="59A03896" w:rsidR="00D10BAE" w:rsidRPr="00D10BAE" w:rsidRDefault="00D10BAE">
        <w:pPr>
          <w:pStyle w:val="Header"/>
          <w:jc w:val="right"/>
          <w:rPr>
            <w:rFonts w:ascii="Times New Roman" w:hAnsi="Times New Roman" w:cs="Times New Roman"/>
            <w:sz w:val="24"/>
            <w:szCs w:val="24"/>
          </w:rPr>
        </w:pPr>
        <w:r w:rsidRPr="00D10BAE">
          <w:rPr>
            <w:rFonts w:ascii="Times New Roman" w:hAnsi="Times New Roman" w:cs="Times New Roman"/>
            <w:sz w:val="24"/>
            <w:szCs w:val="24"/>
          </w:rPr>
          <w:fldChar w:fldCharType="begin"/>
        </w:r>
        <w:r w:rsidRPr="00D10BAE">
          <w:rPr>
            <w:rFonts w:ascii="Times New Roman" w:hAnsi="Times New Roman" w:cs="Times New Roman"/>
            <w:sz w:val="24"/>
            <w:szCs w:val="24"/>
          </w:rPr>
          <w:instrText xml:space="preserve"> PAGE   \* MERGEFORMAT </w:instrText>
        </w:r>
        <w:r w:rsidRPr="00D10BAE">
          <w:rPr>
            <w:rFonts w:ascii="Times New Roman" w:hAnsi="Times New Roman" w:cs="Times New Roman"/>
            <w:sz w:val="24"/>
            <w:szCs w:val="24"/>
          </w:rPr>
          <w:fldChar w:fldCharType="separate"/>
        </w:r>
        <w:r>
          <w:rPr>
            <w:rFonts w:ascii="Times New Roman" w:hAnsi="Times New Roman" w:cs="Times New Roman"/>
            <w:noProof/>
            <w:sz w:val="24"/>
            <w:szCs w:val="24"/>
          </w:rPr>
          <w:t>3</w:t>
        </w:r>
        <w:r w:rsidRPr="00D10BAE">
          <w:rPr>
            <w:rFonts w:ascii="Times New Roman" w:hAnsi="Times New Roman" w:cs="Times New Roman"/>
            <w:noProof/>
            <w:sz w:val="24"/>
            <w:szCs w:val="24"/>
          </w:rPr>
          <w:fldChar w:fldCharType="end"/>
        </w:r>
      </w:p>
    </w:sdtContent>
  </w:sdt>
  <w:p w14:paraId="36A99440" w14:textId="77777777" w:rsidR="00D10BAE" w:rsidRPr="00D10BAE" w:rsidRDefault="00D10BA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302262"/>
      <w:docPartObj>
        <w:docPartGallery w:val="Page Numbers (Top of Page)"/>
        <w:docPartUnique/>
      </w:docPartObj>
    </w:sdtPr>
    <w:sdtEndPr>
      <w:rPr>
        <w:rFonts w:ascii="Times New Roman" w:hAnsi="Times New Roman" w:cs="Times New Roman"/>
        <w:noProof/>
        <w:sz w:val="24"/>
        <w:szCs w:val="24"/>
      </w:rPr>
    </w:sdtEndPr>
    <w:sdtContent>
      <w:p w14:paraId="233E1787" w14:textId="772A163E" w:rsidR="007C4C39" w:rsidRPr="00F77246" w:rsidRDefault="00012F32" w:rsidP="00F77246">
        <w:pPr>
          <w:pStyle w:val="Header"/>
          <w:spacing w:line="480" w:lineRule="auto"/>
          <w:jc w:val="right"/>
          <w:rPr>
            <w:rFonts w:ascii="Times New Roman" w:hAnsi="Times New Roman" w:cs="Times New Roman"/>
            <w:sz w:val="24"/>
            <w:szCs w:val="24"/>
          </w:rPr>
        </w:pPr>
        <w:r w:rsidRPr="00ED1D23">
          <w:rPr>
            <w:rFonts w:ascii="Times New Roman" w:hAnsi="Times New Roman" w:cs="Times New Roman"/>
            <w:sz w:val="24"/>
            <w:szCs w:val="24"/>
          </w:rPr>
          <w:fldChar w:fldCharType="begin"/>
        </w:r>
        <w:r w:rsidRPr="00ED1D23">
          <w:rPr>
            <w:rFonts w:ascii="Times New Roman" w:hAnsi="Times New Roman" w:cs="Times New Roman"/>
            <w:sz w:val="24"/>
            <w:szCs w:val="24"/>
          </w:rPr>
          <w:instrText xml:space="preserve"> PAGE   \* MERGEFORMAT </w:instrText>
        </w:r>
        <w:r w:rsidRPr="00ED1D23">
          <w:rPr>
            <w:rFonts w:ascii="Times New Roman" w:hAnsi="Times New Roman" w:cs="Times New Roman"/>
            <w:sz w:val="24"/>
            <w:szCs w:val="24"/>
          </w:rPr>
          <w:fldChar w:fldCharType="separate"/>
        </w:r>
        <w:r w:rsidR="00D10BAE">
          <w:rPr>
            <w:rFonts w:ascii="Times New Roman" w:hAnsi="Times New Roman" w:cs="Times New Roman"/>
            <w:noProof/>
            <w:sz w:val="24"/>
            <w:szCs w:val="24"/>
          </w:rPr>
          <w:t>1</w:t>
        </w:r>
        <w:r w:rsidRPr="00ED1D2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43"/>
    <w:rsid w:val="00012F32"/>
    <w:rsid w:val="000D189E"/>
    <w:rsid w:val="00455B43"/>
    <w:rsid w:val="004A2068"/>
    <w:rsid w:val="004F0723"/>
    <w:rsid w:val="004F69F3"/>
    <w:rsid w:val="0052456F"/>
    <w:rsid w:val="007C4C39"/>
    <w:rsid w:val="007F7197"/>
    <w:rsid w:val="00842CA0"/>
    <w:rsid w:val="00863953"/>
    <w:rsid w:val="008B6C44"/>
    <w:rsid w:val="009B2C7E"/>
    <w:rsid w:val="00A73E55"/>
    <w:rsid w:val="00AC0794"/>
    <w:rsid w:val="00AC0ECA"/>
    <w:rsid w:val="00BB5209"/>
    <w:rsid w:val="00BD3AB4"/>
    <w:rsid w:val="00C42EA7"/>
    <w:rsid w:val="00C71E81"/>
    <w:rsid w:val="00D10BAE"/>
    <w:rsid w:val="00D62690"/>
    <w:rsid w:val="00DA2EA6"/>
    <w:rsid w:val="00E66C4E"/>
    <w:rsid w:val="00ED1D23"/>
    <w:rsid w:val="00EF4FFB"/>
    <w:rsid w:val="00F77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36D74"/>
  <w15:chartTrackingRefBased/>
  <w15:docId w15:val="{46E7CA10-8DE1-4EA9-888E-30F477657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C39"/>
  </w:style>
  <w:style w:type="paragraph" w:styleId="Footer">
    <w:name w:val="footer"/>
    <w:basedOn w:val="Normal"/>
    <w:link w:val="FooterChar"/>
    <w:uiPriority w:val="99"/>
    <w:unhideWhenUsed/>
    <w:rsid w:val="007C4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3</cp:revision>
  <dcterms:created xsi:type="dcterms:W3CDTF">2020-11-16T10:38:00Z</dcterms:created>
  <dcterms:modified xsi:type="dcterms:W3CDTF">2020-11-16T13:20:00Z</dcterms:modified>
</cp:coreProperties>
</file>